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2A1" w:rsidRPr="00BC3E16" w:rsidRDefault="00772BD1">
      <w:pPr>
        <w:tabs>
          <w:tab w:val="right" w:pos="9639"/>
          <w:tab w:val="right" w:pos="13323"/>
        </w:tabs>
        <w:rPr>
          <w:rFonts w:ascii="Arial" w:eastAsia="宋体" w:hAnsi="Arial"/>
          <w:b/>
          <w:i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sz w:val="24"/>
          <w:szCs w:val="24"/>
          <w:lang w:val="sv-SE" w:eastAsia="sv-SE"/>
        </w:rPr>
        <w:tab/>
      </w:r>
      <w:r w:rsidR="00BC3E16" w:rsidRPr="00BC3E16">
        <w:rPr>
          <w:rFonts w:ascii="Arial" w:eastAsia="MS Mincho" w:hAnsi="Arial"/>
          <w:b/>
          <w:i/>
          <w:sz w:val="24"/>
          <w:szCs w:val="24"/>
          <w:lang w:val="sv-SE" w:eastAsia="sv-SE"/>
        </w:rPr>
        <w:t>R2-2211997</w:t>
      </w:r>
    </w:p>
    <w:p w:rsidR="008A72A1" w:rsidRDefault="00BC3E16">
      <w:pPr>
        <w:tabs>
          <w:tab w:val="right" w:pos="9639"/>
          <w:tab w:val="right" w:pos="13323"/>
        </w:tabs>
        <w:rPr>
          <w:rFonts w:ascii="Arial" w:eastAsia="MS Mincho" w:hAnsi="Arial"/>
          <w:b/>
          <w:sz w:val="24"/>
          <w:szCs w:val="24"/>
          <w:lang w:val="sv-SE" w:eastAsia="ja-JP"/>
        </w:rPr>
      </w:pPr>
      <w:r w:rsidRPr="00C94EB4">
        <w:rPr>
          <w:rFonts w:ascii="Arial" w:hAnsi="Arial" w:cs="Arial"/>
          <w:b/>
          <w:bCs/>
          <w:snapToGrid w:val="0"/>
          <w:sz w:val="24"/>
          <w:szCs w:val="24"/>
        </w:rPr>
        <w:t xml:space="preserve">Toulouse, France, </w:t>
      </w:r>
      <w:r w:rsidRPr="00C94EB4">
        <w:rPr>
          <w:rFonts w:ascii="Arial" w:hAnsi="Arial" w:cs="Arial" w:hint="eastAsia"/>
          <w:b/>
          <w:bCs/>
          <w:snapToGrid w:val="0"/>
          <w:sz w:val="24"/>
          <w:szCs w:val="24"/>
        </w:rPr>
        <w:t xml:space="preserve">November </w:t>
      </w:r>
      <w:r w:rsidRPr="00C94EB4">
        <w:rPr>
          <w:rFonts w:ascii="Arial" w:hAnsi="Arial" w:cs="Arial"/>
          <w:b/>
          <w:bCs/>
          <w:snapToGrid w:val="0"/>
          <w:sz w:val="24"/>
          <w:szCs w:val="24"/>
        </w:rPr>
        <w:t>14</w:t>
      </w:r>
      <w:r w:rsidRPr="00C94EB4">
        <w:rPr>
          <w:rFonts w:ascii="Arial" w:hAnsi="Arial" w:cs="Arial"/>
          <w:b/>
          <w:bCs/>
          <w:snapToGrid w:val="0"/>
          <w:sz w:val="24"/>
          <w:szCs w:val="24"/>
          <w:vertAlign w:val="superscript"/>
        </w:rPr>
        <w:t>th</w:t>
      </w:r>
      <w:r w:rsidRPr="00C94EB4">
        <w:rPr>
          <w:rFonts w:ascii="Arial" w:hAnsi="Arial" w:cs="Arial"/>
          <w:b/>
          <w:bCs/>
          <w:snapToGrid w:val="0"/>
          <w:sz w:val="24"/>
          <w:szCs w:val="24"/>
        </w:rPr>
        <w:t xml:space="preserve"> – </w:t>
      </w:r>
      <w:r w:rsidRPr="00C94EB4">
        <w:rPr>
          <w:rFonts w:ascii="Arial" w:hAnsi="Arial" w:cs="Arial" w:hint="eastAsia"/>
          <w:b/>
          <w:bCs/>
          <w:snapToGrid w:val="0"/>
          <w:sz w:val="24"/>
          <w:szCs w:val="24"/>
        </w:rPr>
        <w:t>1</w:t>
      </w:r>
      <w:r w:rsidRPr="00C94EB4">
        <w:rPr>
          <w:rFonts w:ascii="Arial" w:hAnsi="Arial" w:cs="Arial"/>
          <w:b/>
          <w:bCs/>
          <w:snapToGrid w:val="0"/>
          <w:sz w:val="24"/>
          <w:szCs w:val="24"/>
        </w:rPr>
        <w:t>8</w:t>
      </w:r>
      <w:r w:rsidRPr="00C94EB4">
        <w:rPr>
          <w:rFonts w:ascii="Arial" w:hAnsi="Arial" w:cs="Arial"/>
          <w:b/>
          <w:bCs/>
          <w:snapToGrid w:val="0"/>
          <w:sz w:val="24"/>
          <w:szCs w:val="24"/>
          <w:vertAlign w:val="superscript"/>
        </w:rPr>
        <w:t>th</w:t>
      </w:r>
      <w:r w:rsidRPr="00C94EB4">
        <w:rPr>
          <w:rFonts w:ascii="Arial" w:hAnsi="Arial" w:cs="Arial"/>
          <w:b/>
          <w:bCs/>
          <w:snapToGrid w:val="0"/>
          <w:sz w:val="24"/>
          <w:szCs w:val="24"/>
        </w:rPr>
        <w:t>, 2022</w:t>
      </w:r>
    </w:p>
    <w:p w:rsidR="008A72A1" w:rsidRDefault="008A72A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lang w:val="sv-SE"/>
        </w:rPr>
      </w:pPr>
    </w:p>
    <w:p w:rsidR="008A72A1" w:rsidRDefault="008A72A1">
      <w:pPr>
        <w:tabs>
          <w:tab w:val="left" w:pos="7655"/>
        </w:tabs>
        <w:outlineLvl w:val="0"/>
        <w:rPr>
          <w:rFonts w:ascii="Arial" w:eastAsia="MS Mincho" w:hAnsi="Arial"/>
          <w:lang w:val="sv-SE" w:eastAsia="ko-KR"/>
        </w:rPr>
      </w:pPr>
    </w:p>
    <w:p w:rsidR="008A72A1" w:rsidRDefault="00772BD1">
      <w:pPr>
        <w:pStyle w:val="a8"/>
        <w:spacing w:before="120"/>
      </w:pPr>
      <w:r>
        <w:t>Title:</w:t>
      </w:r>
      <w:r>
        <w:tab/>
      </w:r>
      <w:r>
        <w:rPr>
          <w:rFonts w:eastAsia="宋体" w:hint="eastAsia"/>
          <w:lang w:val="en-US" w:eastAsia="zh-CN"/>
        </w:rPr>
        <w:t xml:space="preserve">Reply </w:t>
      </w:r>
      <w:r>
        <w:rPr>
          <w:color w:val="000000"/>
        </w:rPr>
        <w:t>LS on Time Synchronization Status notification towards UE(s)</w:t>
      </w:r>
    </w:p>
    <w:p w:rsidR="008A72A1" w:rsidRDefault="00772BD1">
      <w:pPr>
        <w:pStyle w:val="a8"/>
        <w:spacing w:before="120"/>
      </w:pPr>
      <w:r>
        <w:t>Release:</w:t>
      </w:r>
      <w:r>
        <w:tab/>
      </w:r>
      <w:r>
        <w:rPr>
          <w:color w:val="000000"/>
        </w:rPr>
        <w:t>Rel-18</w:t>
      </w:r>
    </w:p>
    <w:p w:rsidR="008A72A1" w:rsidRDefault="00772BD1">
      <w:pPr>
        <w:pStyle w:val="a8"/>
        <w:spacing w:before="120"/>
      </w:pPr>
      <w:r>
        <w:t>Work Item:</w:t>
      </w:r>
      <w:r>
        <w:tab/>
        <w:t>FS_5TRS_URLLC</w:t>
      </w:r>
    </w:p>
    <w:p w:rsidR="008A72A1" w:rsidRDefault="008A72A1">
      <w:pPr>
        <w:spacing w:after="60"/>
        <w:ind w:left="1985" w:hanging="1985"/>
        <w:rPr>
          <w:rFonts w:ascii="Arial" w:hAnsi="Arial" w:cs="Arial"/>
          <w:b/>
        </w:rPr>
      </w:pPr>
    </w:p>
    <w:p w:rsidR="008A72A1" w:rsidRDefault="00772BD1">
      <w:pPr>
        <w:pStyle w:val="Source"/>
        <w:rPr>
          <w:b w:val="0"/>
        </w:rPr>
      </w:pPr>
      <w:r>
        <w:t>Source:</w:t>
      </w:r>
      <w:r>
        <w:tab/>
        <w:t>3GPP R</w:t>
      </w:r>
      <w:r w:rsidR="00BC3E16">
        <w:t>AN</w:t>
      </w:r>
      <w:r>
        <w:t>2</w:t>
      </w:r>
    </w:p>
    <w:p w:rsidR="008A72A1" w:rsidRDefault="00772BD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3GPP S</w:t>
      </w:r>
      <w:r w:rsidR="00BC3E16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2, </w:t>
      </w:r>
      <w:r w:rsidR="00BC3E16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3, SA3</w:t>
      </w:r>
    </w:p>
    <w:p w:rsidR="008A72A1" w:rsidRDefault="00772BD1">
      <w:pPr>
        <w:pStyle w:val="Source"/>
      </w:pPr>
      <w:r>
        <w:t>Cc:</w:t>
      </w:r>
      <w:r>
        <w:tab/>
        <w:t>3GPP RAN1</w:t>
      </w:r>
    </w:p>
    <w:p w:rsidR="008A72A1" w:rsidRDefault="008A72A1">
      <w:pPr>
        <w:spacing w:after="60"/>
        <w:ind w:left="1985" w:hanging="1985"/>
        <w:rPr>
          <w:rFonts w:ascii="Arial" w:hAnsi="Arial" w:cs="Arial"/>
          <w:bCs/>
        </w:rPr>
      </w:pPr>
    </w:p>
    <w:p w:rsidR="008A72A1" w:rsidRDefault="00772BD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A72A1" w:rsidRDefault="00772BD1">
      <w:pPr>
        <w:pStyle w:val="Contact"/>
        <w:tabs>
          <w:tab w:val="clear" w:pos="2268"/>
        </w:tabs>
        <w:rPr>
          <w:bCs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 w:val="0"/>
          <w:bCs/>
          <w:lang w:val="en-US" w:eastAsia="zh-CN"/>
        </w:rPr>
        <w:t>Ting Lu</w:t>
      </w:r>
    </w:p>
    <w:p w:rsidR="008A72A1" w:rsidRDefault="00772BD1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8A72A1" w:rsidRDefault="00772BD1">
      <w:pPr>
        <w:pStyle w:val="Contact"/>
        <w:tabs>
          <w:tab w:val="clear" w:pos="2268"/>
        </w:tabs>
        <w:rPr>
          <w:rFonts w:eastAsia="宋体"/>
          <w:b w:val="0"/>
          <w:bCs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7543D">
        <w:rPr>
          <w:rFonts w:eastAsia="宋体"/>
          <w:b w:val="0"/>
          <w:lang w:val="en-US" w:eastAsia="zh-CN"/>
        </w:rPr>
        <w:t>lu.ting</w:t>
      </w:r>
      <w:r>
        <w:rPr>
          <w:b w:val="0"/>
          <w:bCs/>
        </w:rPr>
        <w:t>@</w:t>
      </w:r>
      <w:r>
        <w:rPr>
          <w:rFonts w:eastAsia="宋体" w:hint="eastAsia"/>
          <w:b w:val="0"/>
          <w:bCs/>
          <w:lang w:val="en-US" w:eastAsia="zh-CN"/>
        </w:rPr>
        <w:t>zte</w:t>
      </w:r>
      <w:r>
        <w:rPr>
          <w:b w:val="0"/>
          <w:bCs/>
        </w:rPr>
        <w:t>.com</w:t>
      </w:r>
      <w:r>
        <w:rPr>
          <w:rFonts w:eastAsia="宋体" w:hint="eastAsia"/>
          <w:b w:val="0"/>
          <w:bCs/>
          <w:lang w:val="en-US" w:eastAsia="zh-CN"/>
        </w:rPr>
        <w:t>.cn</w:t>
      </w:r>
    </w:p>
    <w:p w:rsidR="008A72A1" w:rsidRDefault="008A72A1">
      <w:pPr>
        <w:pStyle w:val="Contact"/>
        <w:tabs>
          <w:tab w:val="clear" w:pos="2268"/>
        </w:tabs>
        <w:rPr>
          <w:bCs/>
          <w:color w:val="0000FF"/>
        </w:rPr>
      </w:pPr>
    </w:p>
    <w:p w:rsidR="008A72A1" w:rsidRPr="00D7543D" w:rsidRDefault="008A72A1">
      <w:pPr>
        <w:spacing w:after="60"/>
        <w:ind w:left="1985" w:hanging="1985"/>
        <w:rPr>
          <w:rFonts w:ascii="Arial" w:hAnsi="Arial" w:cs="Arial"/>
          <w:b/>
        </w:rPr>
      </w:pPr>
      <w:bookmarkStart w:id="3" w:name="_GoBack"/>
      <w:bookmarkEnd w:id="3"/>
    </w:p>
    <w:p w:rsidR="008A72A1" w:rsidRDefault="00772BD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</w:p>
    <w:p w:rsidR="008A72A1" w:rsidRDefault="008A72A1">
      <w:pPr>
        <w:spacing w:after="60"/>
        <w:ind w:left="1985" w:hanging="1985"/>
        <w:rPr>
          <w:rFonts w:ascii="Arial" w:hAnsi="Arial" w:cs="Arial"/>
          <w:b/>
        </w:rPr>
      </w:pPr>
    </w:p>
    <w:p w:rsidR="008A72A1" w:rsidRDefault="00772BD1">
      <w:pPr>
        <w:pStyle w:val="a8"/>
        <w:spacing w:before="0" w:after="0"/>
      </w:pPr>
      <w:r>
        <w:t>Attachments:</w:t>
      </w:r>
      <w:r>
        <w:tab/>
      </w:r>
      <w:r>
        <w:rPr>
          <w:b w:val="0"/>
          <w:bCs w:val="0"/>
          <w:kern w:val="0"/>
        </w:rPr>
        <w:t>-</w:t>
      </w:r>
    </w:p>
    <w:p w:rsidR="008A72A1" w:rsidRDefault="008A72A1">
      <w:pPr>
        <w:pBdr>
          <w:bottom w:val="single" w:sz="4" w:space="1" w:color="auto"/>
        </w:pBdr>
        <w:rPr>
          <w:rFonts w:ascii="Arial" w:hAnsi="Arial" w:cs="Arial"/>
        </w:rPr>
      </w:pPr>
    </w:p>
    <w:p w:rsidR="008A72A1" w:rsidRDefault="008A72A1">
      <w:pPr>
        <w:rPr>
          <w:rFonts w:ascii="Arial" w:hAnsi="Arial" w:cs="Arial"/>
        </w:rPr>
      </w:pPr>
    </w:p>
    <w:p w:rsidR="008A72A1" w:rsidRDefault="00772BD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A72A1" w:rsidRDefault="00772BD1">
      <w:pPr>
        <w:spacing w:after="12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RAN2 would like to thank SA2 for the LS on Time Synchronization Status notification towards UE(s).</w:t>
      </w:r>
    </w:p>
    <w:p w:rsidR="008A72A1" w:rsidRDefault="00772BD1">
      <w:pPr>
        <w:spacing w:after="12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RAN2 has </w:t>
      </w:r>
      <w:r w:rsidR="00DD4B5A">
        <w:rPr>
          <w:rFonts w:ascii="Arial" w:eastAsia="宋体" w:hAnsi="Arial" w:cs="Arial"/>
          <w:lang w:val="en-US" w:eastAsia="zh-CN"/>
        </w:rPr>
        <w:t>discussed</w:t>
      </w:r>
      <w:r>
        <w:rPr>
          <w:rFonts w:ascii="Arial" w:eastAsia="宋体" w:hAnsi="Arial" w:cs="Arial" w:hint="eastAsia"/>
          <w:lang w:val="en-US" w:eastAsia="zh-CN"/>
        </w:rPr>
        <w:t xml:space="preserve"> the four alternatives in </w:t>
      </w:r>
      <w:r>
        <w:rPr>
          <w:rFonts w:ascii="Arial" w:hAnsi="Arial" w:cs="Arial"/>
          <w:lang w:val="en-US"/>
        </w:rPr>
        <w:t>TR 23.700-25 Annex A</w:t>
      </w:r>
      <w:r>
        <w:rPr>
          <w:rFonts w:ascii="Arial" w:eastAsia="宋体" w:hAnsi="Arial" w:cs="Arial" w:hint="eastAsia"/>
          <w:lang w:val="en-US" w:eastAsia="zh-CN"/>
        </w:rPr>
        <w:t xml:space="preserve"> for </w:t>
      </w:r>
      <w:r>
        <w:rPr>
          <w:rFonts w:ascii="Arial" w:hAnsi="Arial" w:cs="Arial"/>
          <w:lang w:val="en-US"/>
        </w:rPr>
        <w:t>time synchronization status notification towards UE(s)</w:t>
      </w:r>
      <w:r>
        <w:rPr>
          <w:rFonts w:ascii="Arial" w:eastAsia="宋体" w:hAnsi="Arial" w:cs="Arial" w:hint="eastAsia"/>
          <w:lang w:val="en-US" w:eastAsia="zh-CN"/>
        </w:rPr>
        <w:t xml:space="preserve">. And RAN2 provides the following </w:t>
      </w:r>
      <w:r w:rsidR="00DD4B5A">
        <w:rPr>
          <w:rFonts w:ascii="Arial" w:eastAsia="宋体" w:hAnsi="Arial" w:cs="Arial"/>
          <w:lang w:val="en-US" w:eastAsia="zh-CN"/>
        </w:rPr>
        <w:t>feedback</w:t>
      </w:r>
      <w:r>
        <w:rPr>
          <w:rFonts w:ascii="Arial" w:eastAsia="宋体" w:hAnsi="Arial" w:cs="Arial" w:hint="eastAsia"/>
          <w:lang w:val="en-US" w:eastAsia="zh-CN"/>
        </w:rPr>
        <w:t>:</w:t>
      </w:r>
    </w:p>
    <w:p w:rsidR="008A72A1" w:rsidRDefault="00772BD1" w:rsidP="00DD4B5A">
      <w:pPr>
        <w:pStyle w:val="ListParagraph2"/>
        <w:numPr>
          <w:ilvl w:val="0"/>
          <w:numId w:val="7"/>
        </w:numPr>
        <w:adjustRightInd w:val="0"/>
        <w:snapToGrid w:val="0"/>
        <w:spacing w:after="120" w:line="259" w:lineRule="auto"/>
        <w:contextualSpacing w:val="0"/>
        <w:rPr>
          <w:rFonts w:ascii="Arial" w:hAnsi="Arial" w:cs="Arial"/>
          <w:sz w:val="20"/>
          <w:lang w:val="en-US" w:eastAsia="zh-CN"/>
        </w:rPr>
      </w:pPr>
      <w:r>
        <w:rPr>
          <w:rFonts w:ascii="Arial" w:hAnsi="Arial" w:cs="Arial" w:hint="eastAsia"/>
          <w:sz w:val="20"/>
          <w:lang w:val="en-US" w:eastAsia="zh-CN"/>
        </w:rPr>
        <w:t>Based on the current RAN2 specification, only UE in RRC_CONNECTED state can perform PDC</w:t>
      </w:r>
      <w:r w:rsidR="00DD4B5A">
        <w:rPr>
          <w:rFonts w:ascii="Arial" w:hAnsi="Arial" w:cs="Arial"/>
          <w:sz w:val="20"/>
          <w:lang w:val="en-US" w:eastAsia="zh-CN"/>
        </w:rPr>
        <w:t xml:space="preserve"> </w:t>
      </w:r>
      <w:r>
        <w:rPr>
          <w:rFonts w:ascii="Arial" w:hAnsi="Arial" w:cs="Arial" w:hint="eastAsia"/>
          <w:sz w:val="20"/>
          <w:lang w:val="en-US" w:eastAsia="zh-CN"/>
        </w:rPr>
        <w:t>(</w:t>
      </w:r>
      <w:r>
        <w:rPr>
          <w:rFonts w:ascii="Arial" w:hAnsi="Arial" w:cs="Arial"/>
          <w:sz w:val="20"/>
          <w:lang w:val="en-US" w:eastAsia="sv-SE"/>
        </w:rPr>
        <w:t>propagation delay</w:t>
      </w:r>
      <w:r>
        <w:rPr>
          <w:rFonts w:ascii="Arial" w:hAnsi="Arial" w:cs="Arial" w:hint="eastAsia"/>
          <w:sz w:val="20"/>
          <w:lang w:val="en-US" w:eastAsia="zh-CN"/>
        </w:rPr>
        <w:t xml:space="preserve"> </w:t>
      </w:r>
      <w:r>
        <w:rPr>
          <w:rFonts w:ascii="Arial" w:hAnsi="Arial" w:cs="Arial"/>
          <w:sz w:val="20"/>
          <w:lang w:val="en-US" w:eastAsia="sv-SE"/>
        </w:rPr>
        <w:t>compensat</w:t>
      </w:r>
      <w:r>
        <w:rPr>
          <w:rFonts w:ascii="Arial" w:hAnsi="Arial" w:cs="Arial" w:hint="eastAsia"/>
          <w:sz w:val="20"/>
          <w:lang w:val="en-US" w:eastAsia="zh-CN"/>
        </w:rPr>
        <w:t xml:space="preserve">ion) for accurate time maintenance and provide accurate </w:t>
      </w:r>
      <w:r>
        <w:rPr>
          <w:rFonts w:ascii="Arial" w:hAnsi="Arial" w:cs="Arial"/>
          <w:sz w:val="20"/>
          <w:lang w:val="en-US" w:eastAsia="zh-CN"/>
        </w:rPr>
        <w:t>reference time information</w:t>
      </w:r>
      <w:r>
        <w:rPr>
          <w:rFonts w:ascii="Arial" w:hAnsi="Arial" w:cs="Arial" w:hint="eastAsia"/>
          <w:sz w:val="20"/>
          <w:lang w:val="en-US" w:eastAsia="zh-CN"/>
        </w:rPr>
        <w:t xml:space="preserve"> for DS-TT and/or end stations.</w:t>
      </w:r>
    </w:p>
    <w:p w:rsidR="008A72A1" w:rsidRDefault="00772BD1" w:rsidP="00DD4B5A">
      <w:pPr>
        <w:pStyle w:val="ListParagraph2"/>
        <w:numPr>
          <w:ilvl w:val="0"/>
          <w:numId w:val="7"/>
        </w:numPr>
        <w:adjustRightInd w:val="0"/>
        <w:snapToGrid w:val="0"/>
        <w:spacing w:after="120" w:line="259" w:lineRule="auto"/>
        <w:contextualSpacing w:val="0"/>
        <w:rPr>
          <w:rFonts w:ascii="Arial" w:hAnsi="Arial" w:cs="Arial"/>
          <w:sz w:val="20"/>
          <w:lang w:val="en-US" w:eastAsia="zh-CN"/>
        </w:rPr>
      </w:pPr>
      <w:r>
        <w:rPr>
          <w:rFonts w:ascii="Arial" w:hAnsi="Arial" w:cs="Arial" w:hint="eastAsia"/>
          <w:sz w:val="20"/>
          <w:lang w:val="en-US" w:eastAsia="zh-CN"/>
        </w:rPr>
        <w:t xml:space="preserve">Similar as legacy RTI, if </w:t>
      </w:r>
      <w:r>
        <w:rPr>
          <w:rFonts w:ascii="Arial" w:hAnsi="Arial" w:cs="Arial"/>
          <w:sz w:val="20"/>
          <w:lang w:val="en-US"/>
        </w:rPr>
        <w:t xml:space="preserve">the RAN Time Synchronization Status need be ciphered, it can also be sent in RRC dedicated </w:t>
      </w:r>
      <w:r w:rsidR="00DD4B5A">
        <w:rPr>
          <w:rFonts w:ascii="Arial" w:hAnsi="Arial" w:cs="Arial"/>
          <w:sz w:val="20"/>
          <w:lang w:val="en-US"/>
        </w:rPr>
        <w:t>signaling</w:t>
      </w:r>
      <w:r>
        <w:rPr>
          <w:rFonts w:ascii="Arial" w:hAnsi="Arial" w:cs="Arial" w:hint="eastAsia"/>
          <w:sz w:val="20"/>
          <w:lang w:val="en-US" w:eastAsia="zh-CN"/>
        </w:rPr>
        <w:t>.</w:t>
      </w:r>
      <w:r>
        <w:rPr>
          <w:rFonts w:ascii="Arial" w:hAnsi="Arial" w:cs="Arial"/>
          <w:sz w:val="20"/>
          <w:lang w:val="en-US"/>
        </w:rPr>
        <w:t xml:space="preserve"> If the RAN Time Synchronization Status need not be ciphered, it can be sent in SIB </w:t>
      </w:r>
      <w:r w:rsidR="00DD4B5A">
        <w:rPr>
          <w:rFonts w:ascii="Arial" w:hAnsi="Arial" w:cs="Arial"/>
          <w:sz w:val="20"/>
          <w:lang w:val="en-US" w:eastAsia="zh-CN"/>
        </w:rPr>
        <w:t>and</w:t>
      </w:r>
      <w:r>
        <w:rPr>
          <w:rFonts w:ascii="Arial" w:hAnsi="Arial" w:cs="Arial" w:hint="eastAsia"/>
          <w:sz w:val="20"/>
          <w:lang w:val="en-US" w:eastAsia="zh-CN"/>
        </w:rPr>
        <w:t>/</w:t>
      </w:r>
      <w:r>
        <w:rPr>
          <w:rFonts w:ascii="Arial" w:hAnsi="Arial" w:cs="Arial"/>
          <w:sz w:val="20"/>
          <w:lang w:val="en-US"/>
        </w:rPr>
        <w:t xml:space="preserve">or RRC dedicated </w:t>
      </w:r>
      <w:r w:rsidR="00DD4B5A">
        <w:rPr>
          <w:rFonts w:ascii="Arial" w:hAnsi="Arial" w:cs="Arial"/>
          <w:sz w:val="20"/>
          <w:lang w:val="en-US"/>
        </w:rPr>
        <w:t>signaling</w:t>
      </w:r>
      <w:r>
        <w:rPr>
          <w:rFonts w:ascii="Arial" w:hAnsi="Arial" w:cs="Arial"/>
          <w:sz w:val="20"/>
          <w:lang w:val="en-US"/>
        </w:rPr>
        <w:t>.</w:t>
      </w:r>
      <w:r>
        <w:rPr>
          <w:rFonts w:ascii="Arial" w:hAnsi="Arial" w:cs="Arial" w:hint="eastAsia"/>
          <w:sz w:val="20"/>
          <w:lang w:val="en-US" w:eastAsia="zh-CN"/>
        </w:rPr>
        <w:t xml:space="preserve"> </w:t>
      </w:r>
    </w:p>
    <w:p w:rsidR="008A72A1" w:rsidRDefault="00772BD1" w:rsidP="00DD4B5A">
      <w:pPr>
        <w:pStyle w:val="ListParagraph2"/>
        <w:numPr>
          <w:ilvl w:val="0"/>
          <w:numId w:val="7"/>
        </w:numPr>
        <w:adjustRightInd w:val="0"/>
        <w:snapToGrid w:val="0"/>
        <w:spacing w:after="120" w:line="259" w:lineRule="auto"/>
        <w:contextualSpacing w:val="0"/>
        <w:rPr>
          <w:rFonts w:ascii="Arial" w:hAnsi="Arial" w:cs="Arial"/>
          <w:sz w:val="20"/>
          <w:lang w:val="en-US" w:eastAsia="zh-CN"/>
        </w:rPr>
      </w:pPr>
      <w:r>
        <w:rPr>
          <w:rFonts w:ascii="Arial" w:hAnsi="Arial" w:cs="Arial" w:hint="eastAsia"/>
          <w:sz w:val="20"/>
          <w:lang w:val="en-US" w:eastAsia="zh-CN"/>
        </w:rPr>
        <w:t xml:space="preserve">From RAN2 perspectives, it is not necessary to indicate </w:t>
      </w:r>
      <w:r>
        <w:rPr>
          <w:rFonts w:ascii="Arial" w:hAnsi="Arial" w:cs="Arial"/>
          <w:sz w:val="20"/>
          <w:lang w:val="en-US"/>
        </w:rPr>
        <w:t>RAN Time Synchronization Status</w:t>
      </w:r>
      <w:r>
        <w:rPr>
          <w:rFonts w:ascii="Arial" w:hAnsi="Arial" w:cs="Arial" w:hint="eastAsia"/>
          <w:sz w:val="20"/>
          <w:lang w:val="en-US" w:eastAsia="zh-CN"/>
        </w:rPr>
        <w:t xml:space="preserve"> info available in SIB and then send </w:t>
      </w:r>
      <w:r>
        <w:rPr>
          <w:rFonts w:ascii="Arial" w:hAnsi="Arial" w:cs="Arial"/>
          <w:sz w:val="20"/>
          <w:lang w:val="en-US"/>
        </w:rPr>
        <w:t>RAN Time Synchronization Status</w:t>
      </w:r>
      <w:r>
        <w:rPr>
          <w:rFonts w:ascii="Arial" w:hAnsi="Arial" w:cs="Arial" w:hint="eastAsia"/>
          <w:sz w:val="20"/>
          <w:lang w:val="en-US" w:eastAsia="zh-CN"/>
        </w:rPr>
        <w:t xml:space="preserve"> info in RRC dedicated </w:t>
      </w:r>
      <w:r w:rsidR="00DD4B5A">
        <w:rPr>
          <w:rFonts w:ascii="Arial" w:hAnsi="Arial" w:cs="Arial"/>
          <w:sz w:val="20"/>
          <w:lang w:val="en-US" w:eastAsia="zh-CN"/>
        </w:rPr>
        <w:t>signaling</w:t>
      </w:r>
      <w:r>
        <w:rPr>
          <w:rFonts w:ascii="Arial" w:hAnsi="Arial" w:cs="Arial" w:hint="eastAsia"/>
          <w:sz w:val="20"/>
          <w:lang w:val="en-US" w:eastAsia="zh-CN"/>
        </w:rPr>
        <w:t>.</w:t>
      </w:r>
    </w:p>
    <w:p w:rsidR="008A72A1" w:rsidRDefault="00772BD1" w:rsidP="00DD4B5A">
      <w:pPr>
        <w:pStyle w:val="ListParagraph2"/>
        <w:numPr>
          <w:ilvl w:val="0"/>
          <w:numId w:val="7"/>
        </w:numPr>
        <w:adjustRightInd w:val="0"/>
        <w:snapToGrid w:val="0"/>
        <w:spacing w:after="120" w:line="259" w:lineRule="auto"/>
        <w:contextualSpacing w:val="0"/>
        <w:rPr>
          <w:rFonts w:ascii="Arial" w:hAnsi="Arial" w:cs="Arial"/>
          <w:sz w:val="20"/>
          <w:lang w:val="en-US" w:eastAsia="zh-CN"/>
        </w:rPr>
      </w:pPr>
      <w:r>
        <w:rPr>
          <w:rFonts w:ascii="Arial" w:hAnsi="Arial" w:cs="Arial" w:hint="eastAsia"/>
          <w:sz w:val="20"/>
          <w:lang w:val="en-US" w:eastAsia="zh-CN"/>
        </w:rPr>
        <w:t xml:space="preserve">From RAN2 perspectives, it is not necessary to consider encryption issue for </w:t>
      </w:r>
      <w:r>
        <w:rPr>
          <w:rFonts w:ascii="Arial" w:hAnsi="Arial" w:cs="Arial"/>
          <w:sz w:val="20"/>
          <w:lang w:val="en-US"/>
        </w:rPr>
        <w:t>RAN Time Synchronization Status</w:t>
      </w:r>
      <w:r>
        <w:rPr>
          <w:rFonts w:ascii="Arial" w:hAnsi="Arial" w:cs="Arial" w:hint="eastAsia"/>
          <w:sz w:val="20"/>
          <w:lang w:val="en-US" w:eastAsia="zh-CN"/>
        </w:rPr>
        <w:t xml:space="preserve"> in SIB.</w:t>
      </w:r>
    </w:p>
    <w:p w:rsidR="008A72A1" w:rsidRDefault="00772BD1">
      <w:pPr>
        <w:spacing w:after="120"/>
        <w:jc w:val="both"/>
        <w:rPr>
          <w:rFonts w:ascii="Arial" w:hAnsi="Arial" w:cs="Arial"/>
        </w:rPr>
      </w:pPr>
      <w:r>
        <w:rPr>
          <w:rFonts w:ascii="Arial" w:eastAsia="宋体" w:hAnsi="Arial" w:cs="Arial" w:hint="eastAsia"/>
          <w:lang w:val="en-US" w:eastAsia="zh-CN"/>
        </w:rPr>
        <w:t xml:space="preserve"> </w:t>
      </w:r>
    </w:p>
    <w:p w:rsidR="008A72A1" w:rsidRDefault="00772BD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A72A1" w:rsidRPr="00DD4B5A" w:rsidRDefault="00772BD1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DD4B5A">
        <w:rPr>
          <w:rFonts w:ascii="Arial" w:eastAsia="Times New Roman" w:hAnsi="Arial" w:cs="Arial"/>
          <w:b/>
        </w:rPr>
        <w:t xml:space="preserve">To 3GPP </w:t>
      </w:r>
      <w:r w:rsidR="00DD4B5A" w:rsidRPr="00DD4B5A">
        <w:rPr>
          <w:rFonts w:ascii="Arial" w:eastAsia="Times New Roman" w:hAnsi="Arial" w:cs="Arial"/>
          <w:b/>
        </w:rPr>
        <w:t>SA</w:t>
      </w:r>
      <w:r w:rsidRPr="00DD4B5A">
        <w:rPr>
          <w:rFonts w:ascii="Arial" w:eastAsia="Times New Roman" w:hAnsi="Arial" w:cs="Arial"/>
          <w:b/>
        </w:rPr>
        <w:t xml:space="preserve">2, SA3, </w:t>
      </w:r>
      <w:r w:rsidR="00E45F45" w:rsidRPr="00DD4B5A">
        <w:rPr>
          <w:rFonts w:ascii="Arial" w:eastAsia="Times New Roman" w:hAnsi="Arial" w:cs="Arial"/>
          <w:b/>
        </w:rPr>
        <w:t>and RAN3</w:t>
      </w:r>
      <w:r w:rsidR="00DD4B5A" w:rsidRPr="00DD4B5A">
        <w:rPr>
          <w:rFonts w:ascii="Arial" w:eastAsia="Times New Roman" w:hAnsi="Arial" w:cs="Arial"/>
          <w:b/>
        </w:rPr>
        <w:t>:</w:t>
      </w:r>
    </w:p>
    <w:p w:rsidR="008A72A1" w:rsidRPr="00DD4B5A" w:rsidRDefault="00772BD1" w:rsidP="00DD4B5A">
      <w:pPr>
        <w:spacing w:after="120"/>
        <w:ind w:left="993" w:hanging="993"/>
        <w:rPr>
          <w:rFonts w:ascii="Arial" w:eastAsia="Times New Roman" w:hAnsi="Arial" w:cs="Arial"/>
          <w:b/>
        </w:rPr>
      </w:pPr>
      <w:r w:rsidRPr="00DD4B5A">
        <w:rPr>
          <w:rFonts w:ascii="Arial" w:eastAsia="Times New Roman" w:hAnsi="Arial" w:cs="Arial"/>
          <w:b/>
        </w:rPr>
        <w:t xml:space="preserve">ACTION: </w:t>
      </w:r>
    </w:p>
    <w:p w:rsidR="008A72A1" w:rsidRDefault="00772BD1">
      <w:pPr>
        <w:jc w:val="both"/>
        <w:rPr>
          <w:rFonts w:ascii="Arial" w:hAnsi="Arial" w:cs="Arial"/>
        </w:rPr>
      </w:pPr>
      <w:r>
        <w:rPr>
          <w:rFonts w:ascii="Arial" w:eastAsia="宋体" w:hAnsi="Arial" w:cs="Arial" w:hint="eastAsia"/>
          <w:lang w:val="en-US" w:eastAsia="zh-CN"/>
        </w:rPr>
        <w:t>RAN</w:t>
      </w:r>
      <w:r>
        <w:rPr>
          <w:rFonts w:ascii="Arial" w:hAnsi="Arial" w:cs="Arial"/>
        </w:rPr>
        <w:t xml:space="preserve">2 kindly requests 3GPP </w:t>
      </w:r>
      <w:r>
        <w:rPr>
          <w:rFonts w:ascii="Arial" w:eastAsia="宋体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2, </w:t>
      </w:r>
      <w:r>
        <w:rPr>
          <w:rFonts w:ascii="Arial" w:eastAsia="宋体" w:hAnsi="Arial" w:cs="Arial" w:hint="eastAsia"/>
          <w:lang w:val="en-US" w:eastAsia="zh-CN"/>
        </w:rPr>
        <w:t xml:space="preserve">SA3 and </w:t>
      </w:r>
      <w:r>
        <w:rPr>
          <w:rFonts w:ascii="Arial" w:hAnsi="Arial" w:cs="Arial"/>
        </w:rPr>
        <w:t xml:space="preserve">RAN3 to </w:t>
      </w:r>
      <w:r>
        <w:rPr>
          <w:rFonts w:ascii="Arial" w:eastAsia="宋体" w:hAnsi="Arial" w:cs="Arial" w:hint="eastAsia"/>
          <w:lang w:val="en-US" w:eastAsia="zh-CN"/>
        </w:rPr>
        <w:t>take the above information into account</w:t>
      </w:r>
      <w:r>
        <w:rPr>
          <w:rFonts w:ascii="Arial" w:hAnsi="Arial" w:cs="Arial"/>
        </w:rPr>
        <w:t>.</w:t>
      </w:r>
    </w:p>
    <w:p w:rsidR="008A72A1" w:rsidRDefault="008A72A1">
      <w:pPr>
        <w:spacing w:after="120"/>
        <w:rPr>
          <w:rFonts w:ascii="Arial" w:hAnsi="Arial" w:cs="Arial"/>
        </w:rPr>
      </w:pPr>
    </w:p>
    <w:p w:rsidR="008A72A1" w:rsidRDefault="00772BD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DD4B5A" w:rsidRPr="0068785D">
        <w:rPr>
          <w:rFonts w:ascii="Arial" w:hAnsi="Arial" w:cs="Arial"/>
          <w:b/>
        </w:rPr>
        <w:t>Date of Next TSG-RAN WG2 Meetings</w:t>
      </w:r>
      <w:r>
        <w:rPr>
          <w:rFonts w:ascii="Arial" w:hAnsi="Arial" w:cs="Arial"/>
          <w:b/>
        </w:rPr>
        <w:t>:</w:t>
      </w:r>
    </w:p>
    <w:p w:rsidR="008A72A1" w:rsidRDefault="00772BD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/>
        </w:rPr>
        <w:t>3GPP TSG-</w:t>
      </w:r>
      <w:r>
        <w:rPr>
          <w:rFonts w:ascii="Arial" w:eastAsia="宋体" w:hAnsi="Arial" w:cs="Arial" w:hint="eastAsia"/>
          <w:bCs/>
          <w:lang w:val="en-US" w:eastAsia="zh-CN"/>
        </w:rPr>
        <w:t>RAN</w:t>
      </w:r>
      <w:r>
        <w:rPr>
          <w:rFonts w:ascii="Arial" w:hAnsi="Arial" w:cs="Arial"/>
          <w:bCs/>
          <w:lang w:val="en-US"/>
        </w:rPr>
        <w:t>2 Meeting #1</w:t>
      </w:r>
      <w:r>
        <w:rPr>
          <w:rFonts w:ascii="Arial" w:eastAsia="宋体" w:hAnsi="Arial" w:cs="Arial" w:hint="eastAsia"/>
          <w:bCs/>
          <w:lang w:val="en-US" w:eastAsia="zh-CN"/>
        </w:rPr>
        <w:t>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27 February</w:t>
      </w:r>
      <w:r>
        <w:rPr>
          <w:rFonts w:ascii="Arial" w:hAnsi="Arial" w:cs="Arial"/>
          <w:bCs/>
          <w:lang w:val="en-US"/>
        </w:rPr>
        <w:t xml:space="preserve">- </w:t>
      </w:r>
      <w:r>
        <w:rPr>
          <w:rFonts w:ascii="Arial" w:eastAsia="宋体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 xml:space="preserve">March </w:t>
      </w:r>
      <w:r>
        <w:rPr>
          <w:rFonts w:ascii="Arial" w:hAnsi="Arial" w:cs="Arial"/>
          <w:bCs/>
          <w:lang w:val="en-US"/>
        </w:rPr>
        <w:t>202</w:t>
      </w:r>
      <w:r>
        <w:rPr>
          <w:rFonts w:ascii="Arial" w:eastAsia="宋体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Athens</w:t>
      </w:r>
      <w:r>
        <w:rPr>
          <w:rFonts w:ascii="Arial" w:hAnsi="Arial" w:cs="Arial"/>
          <w:bCs/>
          <w:lang w:val="en-US"/>
        </w:rPr>
        <w:t xml:space="preserve">, </w:t>
      </w:r>
      <w:r>
        <w:rPr>
          <w:rFonts w:ascii="Arial" w:eastAsia="宋体" w:hAnsi="Arial" w:cs="Arial" w:hint="eastAsia"/>
          <w:bCs/>
          <w:lang w:val="en-US" w:eastAsia="zh-CN"/>
        </w:rPr>
        <w:t>GR</w:t>
      </w:r>
    </w:p>
    <w:sectPr w:rsidR="008A72A1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095" w:rsidRDefault="00097095" w:rsidP="0039494B">
      <w:r>
        <w:separator/>
      </w:r>
    </w:p>
  </w:endnote>
  <w:endnote w:type="continuationSeparator" w:id="0">
    <w:p w:rsidR="00097095" w:rsidRDefault="00097095" w:rsidP="0039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095" w:rsidRDefault="00097095" w:rsidP="0039494B">
      <w:r>
        <w:separator/>
      </w:r>
    </w:p>
  </w:footnote>
  <w:footnote w:type="continuationSeparator" w:id="0">
    <w:p w:rsidR="00097095" w:rsidRDefault="00097095" w:rsidP="00394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133C5C"/>
    <w:multiLevelType w:val="hybridMultilevel"/>
    <w:tmpl w:val="BCBAA6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D91B8B5"/>
    <w:multiLevelType w:val="singleLevel"/>
    <w:tmpl w:val="4D91B8B5"/>
    <w:lvl w:ilvl="0">
      <w:start w:val="1"/>
      <w:numFmt w:val="decimal"/>
      <w:suff w:val="space"/>
      <w:lvlText w:val="(%1)"/>
      <w:lvlJc w:val="left"/>
    </w:lvl>
  </w:abstractNum>
  <w:abstractNum w:abstractNumId="4" w15:restartNumberingAfterBreak="0">
    <w:nsid w:val="51BF596E"/>
    <w:multiLevelType w:val="hybridMultilevel"/>
    <w:tmpl w:val="2FE23856"/>
    <w:lvl w:ilvl="0" w:tplc="148E1FB4">
      <w:start w:val="1"/>
      <w:numFmt w:val="decimal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563"/>
    <w:rsid w:val="0000385D"/>
    <w:rsid w:val="000050AF"/>
    <w:rsid w:val="00013F45"/>
    <w:rsid w:val="000220D2"/>
    <w:rsid w:val="00050923"/>
    <w:rsid w:val="000534DD"/>
    <w:rsid w:val="00053CCB"/>
    <w:rsid w:val="000566A1"/>
    <w:rsid w:val="00061811"/>
    <w:rsid w:val="00062CBE"/>
    <w:rsid w:val="00064C83"/>
    <w:rsid w:val="00095430"/>
    <w:rsid w:val="00097095"/>
    <w:rsid w:val="000A7B9C"/>
    <w:rsid w:val="000B24D0"/>
    <w:rsid w:val="000C36E6"/>
    <w:rsid w:val="000C4A07"/>
    <w:rsid w:val="000C59FE"/>
    <w:rsid w:val="000D513B"/>
    <w:rsid w:val="000D7078"/>
    <w:rsid w:val="000E0D42"/>
    <w:rsid w:val="000F08AB"/>
    <w:rsid w:val="000F4E43"/>
    <w:rsid w:val="000F7B7E"/>
    <w:rsid w:val="00120E0F"/>
    <w:rsid w:val="00126357"/>
    <w:rsid w:val="001321B9"/>
    <w:rsid w:val="00134AA4"/>
    <w:rsid w:val="00136291"/>
    <w:rsid w:val="001445E6"/>
    <w:rsid w:val="00152863"/>
    <w:rsid w:val="0015309E"/>
    <w:rsid w:val="001601C5"/>
    <w:rsid w:val="001616E7"/>
    <w:rsid w:val="001637DA"/>
    <w:rsid w:val="00175A43"/>
    <w:rsid w:val="00183736"/>
    <w:rsid w:val="00183D0B"/>
    <w:rsid w:val="00193124"/>
    <w:rsid w:val="00193393"/>
    <w:rsid w:val="001966CA"/>
    <w:rsid w:val="001B7D46"/>
    <w:rsid w:val="001C1B1A"/>
    <w:rsid w:val="001C5FF7"/>
    <w:rsid w:val="001D3DF3"/>
    <w:rsid w:val="001D474F"/>
    <w:rsid w:val="001D71CA"/>
    <w:rsid w:val="001E00E2"/>
    <w:rsid w:val="001E46A8"/>
    <w:rsid w:val="001E5A8F"/>
    <w:rsid w:val="001F4860"/>
    <w:rsid w:val="0020700B"/>
    <w:rsid w:val="0020706D"/>
    <w:rsid w:val="002112B1"/>
    <w:rsid w:val="00212A49"/>
    <w:rsid w:val="0022002B"/>
    <w:rsid w:val="0022103D"/>
    <w:rsid w:val="00223ED5"/>
    <w:rsid w:val="00224264"/>
    <w:rsid w:val="002244A3"/>
    <w:rsid w:val="00224AEA"/>
    <w:rsid w:val="00227FDD"/>
    <w:rsid w:val="00243599"/>
    <w:rsid w:val="00244AF9"/>
    <w:rsid w:val="00250339"/>
    <w:rsid w:val="002602D1"/>
    <w:rsid w:val="0026538A"/>
    <w:rsid w:val="00266CC9"/>
    <w:rsid w:val="002815A2"/>
    <w:rsid w:val="00282DEE"/>
    <w:rsid w:val="00284EC7"/>
    <w:rsid w:val="00292121"/>
    <w:rsid w:val="002A6BEB"/>
    <w:rsid w:val="002C29BF"/>
    <w:rsid w:val="002C3E8F"/>
    <w:rsid w:val="002C757E"/>
    <w:rsid w:val="002E2254"/>
    <w:rsid w:val="002E24C3"/>
    <w:rsid w:val="002E2B18"/>
    <w:rsid w:val="002E7986"/>
    <w:rsid w:val="002F65F3"/>
    <w:rsid w:val="003007F7"/>
    <w:rsid w:val="003113DD"/>
    <w:rsid w:val="00312A48"/>
    <w:rsid w:val="00324937"/>
    <w:rsid w:val="00325D58"/>
    <w:rsid w:val="00333602"/>
    <w:rsid w:val="00344778"/>
    <w:rsid w:val="003856A3"/>
    <w:rsid w:val="0039494B"/>
    <w:rsid w:val="00394D6D"/>
    <w:rsid w:val="003B28BD"/>
    <w:rsid w:val="003B3B2F"/>
    <w:rsid w:val="003B6DFB"/>
    <w:rsid w:val="003C6ED3"/>
    <w:rsid w:val="003E3213"/>
    <w:rsid w:val="003E6BD0"/>
    <w:rsid w:val="00400C85"/>
    <w:rsid w:val="00403F4A"/>
    <w:rsid w:val="004058F0"/>
    <w:rsid w:val="004149E0"/>
    <w:rsid w:val="00416573"/>
    <w:rsid w:val="00421AA5"/>
    <w:rsid w:val="004228D2"/>
    <w:rsid w:val="00427FFC"/>
    <w:rsid w:val="00430246"/>
    <w:rsid w:val="00433107"/>
    <w:rsid w:val="00445180"/>
    <w:rsid w:val="00446268"/>
    <w:rsid w:val="00450238"/>
    <w:rsid w:val="0045420C"/>
    <w:rsid w:val="00463675"/>
    <w:rsid w:val="00470D9B"/>
    <w:rsid w:val="004727C2"/>
    <w:rsid w:val="0047300B"/>
    <w:rsid w:val="004733E5"/>
    <w:rsid w:val="00477B8F"/>
    <w:rsid w:val="0048015D"/>
    <w:rsid w:val="004845D6"/>
    <w:rsid w:val="0049341F"/>
    <w:rsid w:val="004941C0"/>
    <w:rsid w:val="00497B68"/>
    <w:rsid w:val="004A31B6"/>
    <w:rsid w:val="004A6B0A"/>
    <w:rsid w:val="004A6CBE"/>
    <w:rsid w:val="004B61B7"/>
    <w:rsid w:val="004C1487"/>
    <w:rsid w:val="004C609A"/>
    <w:rsid w:val="004D05FD"/>
    <w:rsid w:val="004D7624"/>
    <w:rsid w:val="004D7B77"/>
    <w:rsid w:val="004E1849"/>
    <w:rsid w:val="004E592D"/>
    <w:rsid w:val="004E7F6A"/>
    <w:rsid w:val="004F4A64"/>
    <w:rsid w:val="0051284B"/>
    <w:rsid w:val="0051513C"/>
    <w:rsid w:val="005200FF"/>
    <w:rsid w:val="005263A3"/>
    <w:rsid w:val="00526CEE"/>
    <w:rsid w:val="005364F8"/>
    <w:rsid w:val="00540698"/>
    <w:rsid w:val="005558FF"/>
    <w:rsid w:val="00560160"/>
    <w:rsid w:val="005707A6"/>
    <w:rsid w:val="00574CB5"/>
    <w:rsid w:val="00575582"/>
    <w:rsid w:val="00577B8C"/>
    <w:rsid w:val="00584B08"/>
    <w:rsid w:val="00586194"/>
    <w:rsid w:val="00595688"/>
    <w:rsid w:val="005C01DE"/>
    <w:rsid w:val="005C308F"/>
    <w:rsid w:val="005C38C8"/>
    <w:rsid w:val="005C60D4"/>
    <w:rsid w:val="005E0752"/>
    <w:rsid w:val="005E79CC"/>
    <w:rsid w:val="00600780"/>
    <w:rsid w:val="00606678"/>
    <w:rsid w:val="0061479D"/>
    <w:rsid w:val="00620680"/>
    <w:rsid w:val="00621C06"/>
    <w:rsid w:val="00623DA7"/>
    <w:rsid w:val="0062450E"/>
    <w:rsid w:val="006249F3"/>
    <w:rsid w:val="00624FF2"/>
    <w:rsid w:val="006310A8"/>
    <w:rsid w:val="00637472"/>
    <w:rsid w:val="00642E0C"/>
    <w:rsid w:val="00650A38"/>
    <w:rsid w:val="00660A87"/>
    <w:rsid w:val="00664C8B"/>
    <w:rsid w:val="006721F3"/>
    <w:rsid w:val="006759EE"/>
    <w:rsid w:val="006769C6"/>
    <w:rsid w:val="00681643"/>
    <w:rsid w:val="00682EF3"/>
    <w:rsid w:val="0069183E"/>
    <w:rsid w:val="00695FA8"/>
    <w:rsid w:val="00696E32"/>
    <w:rsid w:val="00697809"/>
    <w:rsid w:val="006A5337"/>
    <w:rsid w:val="006B389A"/>
    <w:rsid w:val="006B7F4F"/>
    <w:rsid w:val="006C5B43"/>
    <w:rsid w:val="006D017A"/>
    <w:rsid w:val="006D0D25"/>
    <w:rsid w:val="006D7FA9"/>
    <w:rsid w:val="006E0948"/>
    <w:rsid w:val="006E17FC"/>
    <w:rsid w:val="006E1F8C"/>
    <w:rsid w:val="006F1596"/>
    <w:rsid w:val="006F1767"/>
    <w:rsid w:val="006F1B00"/>
    <w:rsid w:val="006F29B8"/>
    <w:rsid w:val="00715FE6"/>
    <w:rsid w:val="00726FC3"/>
    <w:rsid w:val="00727411"/>
    <w:rsid w:val="00741C17"/>
    <w:rsid w:val="0074309D"/>
    <w:rsid w:val="00752AD3"/>
    <w:rsid w:val="0075529E"/>
    <w:rsid w:val="00757502"/>
    <w:rsid w:val="0076276F"/>
    <w:rsid w:val="0076581B"/>
    <w:rsid w:val="00772BD1"/>
    <w:rsid w:val="00776C25"/>
    <w:rsid w:val="00777B30"/>
    <w:rsid w:val="007922AE"/>
    <w:rsid w:val="007965C7"/>
    <w:rsid w:val="00796E91"/>
    <w:rsid w:val="007C15C7"/>
    <w:rsid w:val="007C76D1"/>
    <w:rsid w:val="007D6BD4"/>
    <w:rsid w:val="007E080F"/>
    <w:rsid w:val="007E2F26"/>
    <w:rsid w:val="007E6696"/>
    <w:rsid w:val="007F5538"/>
    <w:rsid w:val="007F61E7"/>
    <w:rsid w:val="0080377C"/>
    <w:rsid w:val="00821C7A"/>
    <w:rsid w:val="00834BD7"/>
    <w:rsid w:val="0084049C"/>
    <w:rsid w:val="008404CD"/>
    <w:rsid w:val="00841710"/>
    <w:rsid w:val="00842886"/>
    <w:rsid w:val="00844354"/>
    <w:rsid w:val="0085215B"/>
    <w:rsid w:val="00854847"/>
    <w:rsid w:val="0086711C"/>
    <w:rsid w:val="008763C6"/>
    <w:rsid w:val="008766CF"/>
    <w:rsid w:val="00881D2C"/>
    <w:rsid w:val="00881F33"/>
    <w:rsid w:val="00884B2B"/>
    <w:rsid w:val="00885800"/>
    <w:rsid w:val="00890C50"/>
    <w:rsid w:val="00891351"/>
    <w:rsid w:val="00895C40"/>
    <w:rsid w:val="008A042F"/>
    <w:rsid w:val="008A72A1"/>
    <w:rsid w:val="008C2CB5"/>
    <w:rsid w:val="008C3FF7"/>
    <w:rsid w:val="008C4DD7"/>
    <w:rsid w:val="008E3262"/>
    <w:rsid w:val="008F3E23"/>
    <w:rsid w:val="00901684"/>
    <w:rsid w:val="00904F30"/>
    <w:rsid w:val="00906004"/>
    <w:rsid w:val="00910647"/>
    <w:rsid w:val="00920DE1"/>
    <w:rsid w:val="00923D73"/>
    <w:rsid w:val="00923E7C"/>
    <w:rsid w:val="0094381E"/>
    <w:rsid w:val="00961EA8"/>
    <w:rsid w:val="00966409"/>
    <w:rsid w:val="009725BF"/>
    <w:rsid w:val="00992715"/>
    <w:rsid w:val="00996B1E"/>
    <w:rsid w:val="00996DAA"/>
    <w:rsid w:val="009A573C"/>
    <w:rsid w:val="009B349E"/>
    <w:rsid w:val="009B4A9B"/>
    <w:rsid w:val="009B6DB2"/>
    <w:rsid w:val="009C091F"/>
    <w:rsid w:val="009C2442"/>
    <w:rsid w:val="009D4F3B"/>
    <w:rsid w:val="009D6330"/>
    <w:rsid w:val="009E7AC9"/>
    <w:rsid w:val="009F572F"/>
    <w:rsid w:val="009F6808"/>
    <w:rsid w:val="009F76A3"/>
    <w:rsid w:val="00A151B0"/>
    <w:rsid w:val="00A1676F"/>
    <w:rsid w:val="00A23504"/>
    <w:rsid w:val="00A32E69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0BB"/>
    <w:rsid w:val="00AE11FA"/>
    <w:rsid w:val="00AE1BD2"/>
    <w:rsid w:val="00AE7EF0"/>
    <w:rsid w:val="00AF0D43"/>
    <w:rsid w:val="00AF378C"/>
    <w:rsid w:val="00AF41CE"/>
    <w:rsid w:val="00AF5D18"/>
    <w:rsid w:val="00B0517A"/>
    <w:rsid w:val="00B07489"/>
    <w:rsid w:val="00B158E3"/>
    <w:rsid w:val="00B25596"/>
    <w:rsid w:val="00B2684D"/>
    <w:rsid w:val="00B31FE9"/>
    <w:rsid w:val="00B35694"/>
    <w:rsid w:val="00B404DF"/>
    <w:rsid w:val="00B55F48"/>
    <w:rsid w:val="00B62AD8"/>
    <w:rsid w:val="00B62FE3"/>
    <w:rsid w:val="00B76137"/>
    <w:rsid w:val="00B81AA1"/>
    <w:rsid w:val="00B87B02"/>
    <w:rsid w:val="00B9354B"/>
    <w:rsid w:val="00B94BE4"/>
    <w:rsid w:val="00B96191"/>
    <w:rsid w:val="00BA44A0"/>
    <w:rsid w:val="00BB0687"/>
    <w:rsid w:val="00BB3464"/>
    <w:rsid w:val="00BB470F"/>
    <w:rsid w:val="00BB7D15"/>
    <w:rsid w:val="00BC3E16"/>
    <w:rsid w:val="00BD4B2E"/>
    <w:rsid w:val="00BE3BBF"/>
    <w:rsid w:val="00BF14DD"/>
    <w:rsid w:val="00BF6781"/>
    <w:rsid w:val="00C06C81"/>
    <w:rsid w:val="00C10BFF"/>
    <w:rsid w:val="00C12E45"/>
    <w:rsid w:val="00C218FF"/>
    <w:rsid w:val="00C221AD"/>
    <w:rsid w:val="00C25B1D"/>
    <w:rsid w:val="00C33343"/>
    <w:rsid w:val="00C33EEA"/>
    <w:rsid w:val="00C35239"/>
    <w:rsid w:val="00C4081E"/>
    <w:rsid w:val="00C4106F"/>
    <w:rsid w:val="00C448D6"/>
    <w:rsid w:val="00C47105"/>
    <w:rsid w:val="00C55D6B"/>
    <w:rsid w:val="00C61064"/>
    <w:rsid w:val="00C61CAB"/>
    <w:rsid w:val="00C74F0A"/>
    <w:rsid w:val="00C825B3"/>
    <w:rsid w:val="00C831C8"/>
    <w:rsid w:val="00C8781A"/>
    <w:rsid w:val="00C95C8B"/>
    <w:rsid w:val="00CA0C59"/>
    <w:rsid w:val="00CB2173"/>
    <w:rsid w:val="00CB5516"/>
    <w:rsid w:val="00CB773B"/>
    <w:rsid w:val="00CD0FC8"/>
    <w:rsid w:val="00CD1A8F"/>
    <w:rsid w:val="00CE18C0"/>
    <w:rsid w:val="00CE3EBE"/>
    <w:rsid w:val="00CE4E00"/>
    <w:rsid w:val="00CF4E47"/>
    <w:rsid w:val="00D12EE2"/>
    <w:rsid w:val="00D13710"/>
    <w:rsid w:val="00D158CE"/>
    <w:rsid w:val="00D25178"/>
    <w:rsid w:val="00D26C6E"/>
    <w:rsid w:val="00D27056"/>
    <w:rsid w:val="00D27ADD"/>
    <w:rsid w:val="00D33459"/>
    <w:rsid w:val="00D508EF"/>
    <w:rsid w:val="00D5113A"/>
    <w:rsid w:val="00D60480"/>
    <w:rsid w:val="00D60729"/>
    <w:rsid w:val="00D615E3"/>
    <w:rsid w:val="00D7543D"/>
    <w:rsid w:val="00D761B9"/>
    <w:rsid w:val="00D8643A"/>
    <w:rsid w:val="00D90EF1"/>
    <w:rsid w:val="00DA3556"/>
    <w:rsid w:val="00DA75CA"/>
    <w:rsid w:val="00DB138F"/>
    <w:rsid w:val="00DB3098"/>
    <w:rsid w:val="00DB30B6"/>
    <w:rsid w:val="00DD4B5A"/>
    <w:rsid w:val="00DD788E"/>
    <w:rsid w:val="00DE1B7E"/>
    <w:rsid w:val="00DE24B5"/>
    <w:rsid w:val="00DE3F7E"/>
    <w:rsid w:val="00DF5F99"/>
    <w:rsid w:val="00DF6998"/>
    <w:rsid w:val="00E009D7"/>
    <w:rsid w:val="00E03F1C"/>
    <w:rsid w:val="00E21496"/>
    <w:rsid w:val="00E45F45"/>
    <w:rsid w:val="00E57855"/>
    <w:rsid w:val="00E6141E"/>
    <w:rsid w:val="00E618A4"/>
    <w:rsid w:val="00E65F6A"/>
    <w:rsid w:val="00E6616E"/>
    <w:rsid w:val="00E737E8"/>
    <w:rsid w:val="00E74182"/>
    <w:rsid w:val="00E74294"/>
    <w:rsid w:val="00E83F17"/>
    <w:rsid w:val="00E85C8B"/>
    <w:rsid w:val="00E86043"/>
    <w:rsid w:val="00E87510"/>
    <w:rsid w:val="00E9089E"/>
    <w:rsid w:val="00E97A48"/>
    <w:rsid w:val="00EA0967"/>
    <w:rsid w:val="00EA12D2"/>
    <w:rsid w:val="00EA180D"/>
    <w:rsid w:val="00EB37F2"/>
    <w:rsid w:val="00EB61DB"/>
    <w:rsid w:val="00EC13E9"/>
    <w:rsid w:val="00EC2DC2"/>
    <w:rsid w:val="00EC4F88"/>
    <w:rsid w:val="00EC6B35"/>
    <w:rsid w:val="00EE2178"/>
    <w:rsid w:val="00EF4B82"/>
    <w:rsid w:val="00F01D99"/>
    <w:rsid w:val="00F155E8"/>
    <w:rsid w:val="00F24F15"/>
    <w:rsid w:val="00F27D91"/>
    <w:rsid w:val="00F40638"/>
    <w:rsid w:val="00F45844"/>
    <w:rsid w:val="00F522BD"/>
    <w:rsid w:val="00F529D7"/>
    <w:rsid w:val="00F52F25"/>
    <w:rsid w:val="00F61729"/>
    <w:rsid w:val="00F62570"/>
    <w:rsid w:val="00F66064"/>
    <w:rsid w:val="00F74293"/>
    <w:rsid w:val="00F764BE"/>
    <w:rsid w:val="00F827E8"/>
    <w:rsid w:val="00F82F33"/>
    <w:rsid w:val="00F84E37"/>
    <w:rsid w:val="00F85D91"/>
    <w:rsid w:val="00F92E7D"/>
    <w:rsid w:val="00FA3BAC"/>
    <w:rsid w:val="00FC71E4"/>
    <w:rsid w:val="00FD101F"/>
    <w:rsid w:val="00FD1195"/>
    <w:rsid w:val="00FD362C"/>
    <w:rsid w:val="00FD39F4"/>
    <w:rsid w:val="00FD3D20"/>
    <w:rsid w:val="00FD545E"/>
    <w:rsid w:val="00FF374B"/>
    <w:rsid w:val="00FF416E"/>
    <w:rsid w:val="00FF4698"/>
    <w:rsid w:val="00FF6F6D"/>
    <w:rsid w:val="00FF71E7"/>
    <w:rsid w:val="00FF7D3C"/>
    <w:rsid w:val="03524C38"/>
    <w:rsid w:val="0FDB3A73"/>
    <w:rsid w:val="14144BB0"/>
    <w:rsid w:val="14E957ED"/>
    <w:rsid w:val="4854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3D39D1-12AC-456B-AA98-133230854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Char4">
    <w:name w:val="批注主题 Char"/>
    <w:basedOn w:val="Char"/>
    <w:link w:val="a9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zh-CN"/>
    </w:rPr>
  </w:style>
  <w:style w:type="paragraph" w:customStyle="1" w:styleId="EditorsNote">
    <w:name w:val="Editor's Note"/>
    <w:basedOn w:val="a"/>
    <w:link w:val="EditorsNoteChar"/>
    <w:qFormat/>
    <w:pPr>
      <w:keepLines/>
      <w:spacing w:after="180"/>
      <w:ind w:left="1135" w:hanging="851"/>
      <w:jc w:val="both"/>
    </w:pPr>
    <w:rPr>
      <w:color w:val="FF0000"/>
      <w:lang w:val="zh-CN"/>
    </w:rPr>
  </w:style>
  <w:style w:type="character" w:customStyle="1" w:styleId="B1Char1">
    <w:name w:val="B1 Char1"/>
    <w:link w:val="B1"/>
    <w:qFormat/>
    <w:locked/>
    <w:rPr>
      <w:rFonts w:ascii="Arial" w:hAnsi="Arial"/>
      <w:lang w:val="en-GB"/>
    </w:rPr>
  </w:style>
  <w:style w:type="character" w:customStyle="1" w:styleId="Char2">
    <w:name w:val="页眉 Char"/>
    <w:basedOn w:val="a0"/>
    <w:link w:val="a7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/>
    </w:rPr>
  </w:style>
  <w:style w:type="paragraph" w:customStyle="1" w:styleId="ListParagraph2">
    <w:name w:val="List Paragraph2"/>
    <w:basedOn w:val="a"/>
    <w:qFormat/>
    <w:pPr>
      <w:spacing w:afterLines="50"/>
      <w:ind w:left="720"/>
      <w:contextualSpacing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266</Words>
  <Characters>1519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陆婷00019763</cp:lastModifiedBy>
  <cp:revision>5</cp:revision>
  <cp:lastPrinted>2002-04-23T15:10:00Z</cp:lastPrinted>
  <dcterms:created xsi:type="dcterms:W3CDTF">2022-11-04T07:37:00Z</dcterms:created>
  <dcterms:modified xsi:type="dcterms:W3CDTF">2022-11-04T08:37:00Z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a4d11b15-f854-4eb2-a2bd-bbb9622a6d42</vt:lpwstr>
  </property>
  <property fmtid="{D5CDD505-2E9C-101B-9397-08002B2CF9AE}" pid="8" name="KSOProductBuildVer">
    <vt:lpwstr>2052-11.8.2.10183</vt:lpwstr>
  </property>
</Properties>
</file>